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CFF6D8" w14:textId="77777777" w:rsidR="00A72D40" w:rsidRDefault="00A72D40" w:rsidP="00A72D40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A72D40">
        <w:rPr>
          <w:rFonts w:ascii="Times New Roman" w:hAnsi="Times New Roman" w:cs="Times New Roman"/>
          <w:b/>
          <w:bCs/>
          <w:sz w:val="28"/>
          <w:szCs w:val="28"/>
          <w:lang w:val="kk-KZ"/>
        </w:rPr>
        <w:t>Экзаменационные вопросы по дисциплине</w:t>
      </w:r>
    </w:p>
    <w:p w14:paraId="2134BE1B" w14:textId="027A8BE1" w:rsidR="008F65D5" w:rsidRDefault="00A72D40" w:rsidP="00A72D40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b/>
          <w:bCs/>
          <w:sz w:val="28"/>
          <w:szCs w:val="28"/>
          <w:lang w:val="ru-RU"/>
        </w:rPr>
        <w:t>«Новые технологии и изобретения в стройиндустрии»</w:t>
      </w:r>
    </w:p>
    <w:p w14:paraId="3254EF9C" w14:textId="31577328" w:rsidR="00A72D40" w:rsidRDefault="00A72D40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Новаторство как основной фактор конкурентного доминирования фирм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2E9A1D9" w14:textId="0031F7F5" w:rsidR="00A72D40" w:rsidRDefault="00A72D40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Инновации и инновационный процесс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8021EBD" w14:textId="47E02580" w:rsidR="00A72D40" w:rsidRDefault="00A72D40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Виды инновационного процесса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7D0B6B40" w14:textId="509C3F57" w:rsidR="00A72D40" w:rsidRDefault="00A72D40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Субъекты инновационной деятельности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536CBB1" w14:textId="0E418CCA" w:rsidR="00A72D40" w:rsidRDefault="00A72D40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Классификация инноваций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3C2D83C" w14:textId="7F9941DB" w:rsidR="00A72D40" w:rsidRDefault="00A72D40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 xml:space="preserve">Классификация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инноваций </w:t>
      </w:r>
      <w:r w:rsidRPr="00A72D40">
        <w:rPr>
          <w:rFonts w:ascii="Times New Roman" w:hAnsi="Times New Roman" w:cs="Times New Roman"/>
          <w:sz w:val="28"/>
          <w:szCs w:val="28"/>
          <w:lang w:val="ru-RU"/>
        </w:rPr>
        <w:t>с учетом сферы деятельности организации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5805C08" w14:textId="5679E6DD" w:rsidR="00A72D40" w:rsidRDefault="00A72D40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Классификация инноваций по характеру их использования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D9A7FC2" w14:textId="368F502E" w:rsidR="00A72D40" w:rsidRDefault="00A72D40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Классификация инноваций по иерархическому уровню организации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303D419" w14:textId="69591F04" w:rsidR="00A72D40" w:rsidRDefault="00A72D40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Источники инновационных идей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B07BDA3" w14:textId="307F7A12" w:rsidR="00A72D40" w:rsidRDefault="00A72D40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Оценка инновационного потенциала организации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57ABF23" w14:textId="7E0C2C6C" w:rsidR="00A72D40" w:rsidRDefault="00A72D40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Оценка целесообразности проведения инноваций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4113374" w14:textId="74B8C486" w:rsidR="00A72D40" w:rsidRDefault="00A72D40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Жизненный цикл инноваций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F58479B" w14:textId="2768B17B" w:rsidR="00A72D40" w:rsidRDefault="00A72D40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Три рынка инновационной деятельности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766D7C0B" w14:textId="5AA00C24" w:rsidR="00A72D40" w:rsidRDefault="00A72D40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 xml:space="preserve">Рынок интеллектуальной продукции (инвестиции и </w:t>
      </w:r>
      <w:r w:rsidR="00B60F61">
        <w:rPr>
          <w:rFonts w:ascii="Times New Roman" w:hAnsi="Times New Roman" w:cs="Times New Roman"/>
          <w:sz w:val="28"/>
          <w:szCs w:val="28"/>
          <w:lang w:val="ru-RU"/>
        </w:rPr>
        <w:t>изобретения</w:t>
      </w:r>
      <w:r w:rsidRPr="00A72D40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B60F61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8FE94EC" w14:textId="37265414" w:rsidR="00B60F61" w:rsidRDefault="00B60F61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B60F61">
        <w:rPr>
          <w:rFonts w:ascii="Times New Roman" w:hAnsi="Times New Roman" w:cs="Times New Roman"/>
          <w:sz w:val="28"/>
          <w:szCs w:val="28"/>
          <w:lang w:val="ru-RU"/>
        </w:rPr>
        <w:t>Инновации рынка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4744D38" w14:textId="67DF2208" w:rsidR="00B60F61" w:rsidRDefault="00B60F61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B60F61">
        <w:rPr>
          <w:rFonts w:ascii="Times New Roman" w:hAnsi="Times New Roman" w:cs="Times New Roman"/>
          <w:sz w:val="28"/>
          <w:szCs w:val="28"/>
          <w:lang w:val="ru-RU"/>
        </w:rPr>
        <w:t>Рынок капитала (инвестиции)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76298BAF" w14:textId="11877B3E" w:rsidR="00B60F61" w:rsidRDefault="00B60F61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B60F61">
        <w:rPr>
          <w:rFonts w:ascii="Times New Roman" w:hAnsi="Times New Roman" w:cs="Times New Roman"/>
          <w:sz w:val="28"/>
          <w:szCs w:val="28"/>
          <w:lang w:val="ru-RU"/>
        </w:rPr>
        <w:t>Государственная политика в инновационной деятельности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58FA968" w14:textId="0C9E08A3" w:rsidR="00B60F61" w:rsidRDefault="00B60F61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B60F61">
        <w:rPr>
          <w:rFonts w:ascii="Times New Roman" w:hAnsi="Times New Roman" w:cs="Times New Roman"/>
          <w:sz w:val="28"/>
          <w:szCs w:val="28"/>
          <w:lang w:val="ru-RU"/>
        </w:rPr>
        <w:t>Инновационная инфраструктура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5BE0A91" w14:textId="3EAF39F9" w:rsidR="00B60F61" w:rsidRDefault="00B60F61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B60F61">
        <w:rPr>
          <w:rFonts w:ascii="Times New Roman" w:hAnsi="Times New Roman" w:cs="Times New Roman"/>
          <w:sz w:val="28"/>
          <w:szCs w:val="28"/>
          <w:lang w:val="ru-RU"/>
        </w:rPr>
        <w:t>Инкубатор</w:t>
      </w:r>
      <w:r>
        <w:rPr>
          <w:rFonts w:ascii="Times New Roman" w:hAnsi="Times New Roman" w:cs="Times New Roman"/>
          <w:sz w:val="28"/>
          <w:szCs w:val="28"/>
          <w:lang w:val="ru-RU"/>
        </w:rPr>
        <w:t>ы;</w:t>
      </w:r>
    </w:p>
    <w:p w14:paraId="634FDC5F" w14:textId="12290624" w:rsidR="00B60F61" w:rsidRDefault="00B60F61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B60F61">
        <w:rPr>
          <w:rFonts w:ascii="Times New Roman" w:hAnsi="Times New Roman" w:cs="Times New Roman"/>
          <w:sz w:val="28"/>
          <w:szCs w:val="28"/>
          <w:lang w:val="ru-RU"/>
        </w:rPr>
        <w:t>Технопарк</w:t>
      </w:r>
      <w:r>
        <w:rPr>
          <w:rFonts w:ascii="Times New Roman" w:hAnsi="Times New Roman" w:cs="Times New Roman"/>
          <w:sz w:val="28"/>
          <w:szCs w:val="28"/>
          <w:lang w:val="ru-RU"/>
        </w:rPr>
        <w:t>и;</w:t>
      </w:r>
    </w:p>
    <w:p w14:paraId="4ADD4DD2" w14:textId="4EE61F92" w:rsidR="00B60F61" w:rsidRDefault="00B60F61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B60F61">
        <w:rPr>
          <w:rFonts w:ascii="Times New Roman" w:hAnsi="Times New Roman" w:cs="Times New Roman"/>
          <w:sz w:val="28"/>
          <w:szCs w:val="28"/>
          <w:lang w:val="ru-RU"/>
        </w:rPr>
        <w:t>Технополис</w:t>
      </w:r>
      <w:r>
        <w:rPr>
          <w:rFonts w:ascii="Times New Roman" w:hAnsi="Times New Roman" w:cs="Times New Roman"/>
          <w:sz w:val="28"/>
          <w:szCs w:val="28"/>
          <w:lang w:val="ru-RU"/>
        </w:rPr>
        <w:t>ы;</w:t>
      </w:r>
    </w:p>
    <w:p w14:paraId="6D55FD6D" w14:textId="3B2E9193" w:rsidR="008E405C" w:rsidRDefault="008E405C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8E405C">
        <w:rPr>
          <w:rFonts w:ascii="Times New Roman" w:hAnsi="Times New Roman" w:cs="Times New Roman"/>
          <w:sz w:val="28"/>
          <w:szCs w:val="28"/>
          <w:lang w:val="ru-RU"/>
        </w:rPr>
        <w:t>Информационно-технологические системы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49392D1" w14:textId="5B004F2C" w:rsidR="008E405C" w:rsidRDefault="008E405C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8E405C">
        <w:rPr>
          <w:rFonts w:ascii="Times New Roman" w:hAnsi="Times New Roman" w:cs="Times New Roman"/>
          <w:sz w:val="28"/>
          <w:szCs w:val="28"/>
          <w:lang w:val="ru-RU"/>
        </w:rPr>
        <w:t>Интеграция элементов инновационной инфраструктуры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5EA408C" w14:textId="4C09E0C4" w:rsidR="008E405C" w:rsidRDefault="008E405C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8E405C">
        <w:rPr>
          <w:rFonts w:ascii="Times New Roman" w:hAnsi="Times New Roman" w:cs="Times New Roman"/>
          <w:sz w:val="28"/>
          <w:szCs w:val="28"/>
          <w:lang w:val="ru-RU"/>
        </w:rPr>
        <w:t>Интеллектуальная собственность в системе частной собственности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200A2DC" w14:textId="316124B6" w:rsidR="008E405C" w:rsidRDefault="008E405C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Авторское право;</w:t>
      </w:r>
    </w:p>
    <w:p w14:paraId="76CA19F4" w14:textId="534DD19A" w:rsidR="008E405C" w:rsidRDefault="008E405C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Смежное право;</w:t>
      </w:r>
    </w:p>
    <w:p w14:paraId="6B6EF3CF" w14:textId="58EE1C1F" w:rsidR="008E405C" w:rsidRDefault="008E405C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8E405C">
        <w:rPr>
          <w:rFonts w:ascii="Times New Roman" w:hAnsi="Times New Roman" w:cs="Times New Roman"/>
          <w:sz w:val="28"/>
          <w:szCs w:val="28"/>
          <w:lang w:val="ru-RU"/>
        </w:rPr>
        <w:t>Право на изобретение, полезный образец, промышленный образец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1B9B391" w14:textId="3349A2AD" w:rsidR="008E405C" w:rsidRDefault="008E405C" w:rsidP="00A72D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8E405C">
        <w:rPr>
          <w:rFonts w:ascii="Times New Roman" w:hAnsi="Times New Roman" w:cs="Times New Roman"/>
          <w:sz w:val="28"/>
          <w:szCs w:val="28"/>
          <w:lang w:val="ru-RU"/>
        </w:rPr>
        <w:t>Право на защиту от незаконного использования нераскрытой информации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3FD646E" w14:textId="1EACCE5C" w:rsidR="0056501F" w:rsidRPr="0056501F" w:rsidRDefault="0056501F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56501F">
        <w:rPr>
          <w:rFonts w:ascii="Times New Roman" w:hAnsi="Times New Roman" w:cs="Times New Roman"/>
          <w:sz w:val="28"/>
          <w:szCs w:val="28"/>
          <w:lang w:val="ru-RU"/>
        </w:rPr>
        <w:t>Участник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и </w:t>
      </w:r>
      <w:r w:rsidRPr="0056501F">
        <w:rPr>
          <w:rFonts w:ascii="Times New Roman" w:hAnsi="Times New Roman" w:cs="Times New Roman"/>
          <w:sz w:val="28"/>
          <w:szCs w:val="28"/>
          <w:lang w:val="ru-RU"/>
        </w:rPr>
        <w:t xml:space="preserve"> гражданского оборота, товаров и услуг</w:t>
      </w:r>
    </w:p>
    <w:p w14:paraId="2AF286E0" w14:textId="1168D009" w:rsidR="0056501F" w:rsidRDefault="0056501F" w:rsidP="0056501F">
      <w:pPr>
        <w:pStyle w:val="a3"/>
        <w:rPr>
          <w:rFonts w:ascii="Times New Roman" w:hAnsi="Times New Roman" w:cs="Times New Roman"/>
          <w:sz w:val="28"/>
          <w:szCs w:val="28"/>
          <w:lang w:val="ru-RU"/>
        </w:rPr>
      </w:pPr>
      <w:r w:rsidRPr="0056501F">
        <w:rPr>
          <w:rFonts w:ascii="Times New Roman" w:hAnsi="Times New Roman" w:cs="Times New Roman"/>
          <w:sz w:val="28"/>
          <w:szCs w:val="28"/>
          <w:lang w:val="ru-RU"/>
        </w:rPr>
        <w:t xml:space="preserve">средства </w:t>
      </w:r>
      <w:r>
        <w:rPr>
          <w:rFonts w:ascii="Times New Roman" w:hAnsi="Times New Roman" w:cs="Times New Roman"/>
          <w:sz w:val="28"/>
          <w:szCs w:val="28"/>
          <w:lang w:val="ru-RU"/>
        </w:rPr>
        <w:t>индивидуализации;</w:t>
      </w:r>
    </w:p>
    <w:p w14:paraId="7D019DF1" w14:textId="0895CE03" w:rsidR="0056501F" w:rsidRDefault="0056501F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Фирменный знак;</w:t>
      </w:r>
    </w:p>
    <w:p w14:paraId="760CFF09" w14:textId="66FFF005" w:rsidR="0056501F" w:rsidRDefault="0056501F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Товарный знак;</w:t>
      </w:r>
    </w:p>
    <w:p w14:paraId="03A7D580" w14:textId="37953A5D" w:rsidR="0056501F" w:rsidRDefault="00907EB6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907EB6">
        <w:rPr>
          <w:rFonts w:ascii="Times New Roman" w:hAnsi="Times New Roman" w:cs="Times New Roman"/>
          <w:sz w:val="28"/>
          <w:szCs w:val="28"/>
          <w:lang w:val="ru-RU"/>
        </w:rPr>
        <w:t>Наименование места происхождения товара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72ECDC25" w14:textId="614F588D" w:rsidR="00907EB6" w:rsidRDefault="00907EB6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Коммерческая тайна;</w:t>
      </w:r>
    </w:p>
    <w:p w14:paraId="3C0513F5" w14:textId="39574ECB" w:rsidR="00907EB6" w:rsidRDefault="00907EB6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907EB6">
        <w:rPr>
          <w:rFonts w:ascii="Times New Roman" w:hAnsi="Times New Roman" w:cs="Times New Roman"/>
          <w:sz w:val="28"/>
          <w:szCs w:val="28"/>
          <w:lang w:val="ru-RU"/>
        </w:rPr>
        <w:t>Что такое коммерческая тайна и законодательные акты по ее защите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5768328" w14:textId="163F764A" w:rsidR="00907EB6" w:rsidRDefault="00907EB6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907EB6">
        <w:rPr>
          <w:rFonts w:ascii="Times New Roman" w:hAnsi="Times New Roman" w:cs="Times New Roman"/>
          <w:sz w:val="28"/>
          <w:szCs w:val="28"/>
          <w:lang w:val="ru-RU"/>
        </w:rPr>
        <w:t>Защита коммерческой тайны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BA9B5D9" w14:textId="2D7277EE" w:rsidR="00907EB6" w:rsidRDefault="00907EB6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907EB6">
        <w:rPr>
          <w:rFonts w:ascii="Times New Roman" w:hAnsi="Times New Roman" w:cs="Times New Roman"/>
          <w:sz w:val="28"/>
          <w:szCs w:val="28"/>
          <w:lang w:val="ru-RU"/>
        </w:rPr>
        <w:t xml:space="preserve">Ответственность за </w:t>
      </w:r>
      <w:r>
        <w:rPr>
          <w:rFonts w:ascii="Times New Roman" w:hAnsi="Times New Roman" w:cs="Times New Roman"/>
          <w:sz w:val="28"/>
          <w:szCs w:val="28"/>
          <w:lang w:val="ru-RU"/>
        </w:rPr>
        <w:t>разглашение</w:t>
      </w:r>
      <w:r w:rsidRPr="00907EB6">
        <w:rPr>
          <w:rFonts w:ascii="Times New Roman" w:hAnsi="Times New Roman" w:cs="Times New Roman"/>
          <w:sz w:val="28"/>
          <w:szCs w:val="28"/>
          <w:lang w:val="ru-RU"/>
        </w:rPr>
        <w:t xml:space="preserve"> коммерческой тайны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B6FB590" w14:textId="45678056" w:rsidR="00907EB6" w:rsidRDefault="008566F9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8566F9">
        <w:rPr>
          <w:rFonts w:ascii="Times New Roman" w:hAnsi="Times New Roman" w:cs="Times New Roman"/>
          <w:sz w:val="28"/>
          <w:szCs w:val="28"/>
          <w:lang w:val="ru-RU"/>
        </w:rPr>
        <w:lastRenderedPageBreak/>
        <w:t>Защита коммерческой тайны предпринимател</w:t>
      </w:r>
      <w:r w:rsidR="00487981">
        <w:rPr>
          <w:rFonts w:ascii="Times New Roman" w:hAnsi="Times New Roman" w:cs="Times New Roman"/>
          <w:sz w:val="28"/>
          <w:szCs w:val="28"/>
          <w:lang w:val="ru-RU"/>
        </w:rPr>
        <w:t>ем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EB33DC2" w14:textId="07F29991" w:rsidR="00487981" w:rsidRDefault="00487981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Основные понятия о» KNOW HOW " (НОУ-ХАУ)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0FA15E3" w14:textId="3D48170D" w:rsidR="00487981" w:rsidRDefault="00487981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Соглашения о незаконной конкуренции и ноу-хау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1A920F9" w14:textId="393F6266" w:rsidR="00487981" w:rsidRDefault="00487981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Определение Ноу-</w:t>
      </w:r>
      <w:r>
        <w:rPr>
          <w:rFonts w:ascii="Times New Roman" w:hAnsi="Times New Roman" w:cs="Times New Roman"/>
          <w:sz w:val="28"/>
          <w:szCs w:val="28"/>
          <w:lang w:val="ru-RU"/>
        </w:rPr>
        <w:t>Х</w:t>
      </w:r>
      <w:r w:rsidRPr="00487981">
        <w:rPr>
          <w:rFonts w:ascii="Times New Roman" w:hAnsi="Times New Roman" w:cs="Times New Roman"/>
          <w:sz w:val="28"/>
          <w:szCs w:val="28"/>
          <w:lang w:val="ru-RU"/>
        </w:rPr>
        <w:t>ау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991329B" w14:textId="10BDB51A" w:rsidR="00487981" w:rsidRDefault="00487981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Государственные секреты. Развитие законодательства о государственных секретах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8D9739F" w14:textId="6522D5F5" w:rsidR="00487981" w:rsidRDefault="00487981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Понятия о государственной тайне;</w:t>
      </w:r>
    </w:p>
    <w:p w14:paraId="047708ED" w14:textId="084E9E86" w:rsidR="00487981" w:rsidRDefault="00487981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Сведения, относящиеся к государственным секретам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B243B91" w14:textId="63419FC8" w:rsidR="00487981" w:rsidRDefault="00487981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Порядок рассекречивания и разглашения тайны сведений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79BAC6C" w14:textId="1187D40C" w:rsidR="00487981" w:rsidRDefault="00487981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Использование сведений, составляющих государственную тайну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2DE78F9" w14:textId="49494F6D" w:rsidR="00487981" w:rsidRDefault="00487981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Последствия допуска к государственной тайне. Органы по защите государственных секретов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C78F40C" w14:textId="5D262256" w:rsidR="00487981" w:rsidRDefault="00487981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Лицензионное соглашение. Виды лицензионных соглашений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B00379A" w14:textId="1358A2CB" w:rsidR="00487981" w:rsidRDefault="00487981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Патентные, непатентованные и комплексные лицензии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A69F2DA" w14:textId="587CD01D" w:rsidR="00487981" w:rsidRDefault="00487981" w:rsidP="005650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Содержание условий лицензионного соглашения. Лицензионные платежи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748D435" w14:textId="7A0345AB" w:rsidR="00487981" w:rsidRDefault="00487981" w:rsidP="004879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Присвоение товарного знака. Лицензионные платежи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A94BB5D" w14:textId="1916FF8F" w:rsidR="00487981" w:rsidRDefault="00487981" w:rsidP="004879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Комплексная предпринимательская лицензия (франчайзинг)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256DC1B" w14:textId="238A2985" w:rsidR="00487981" w:rsidRDefault="00487981" w:rsidP="004879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Международное сотрудничество в области охраны интеллектуальной собственности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66797E1" w14:textId="71C9C2C6" w:rsidR="00487981" w:rsidRDefault="00487981" w:rsidP="004879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Преимущества принятия Конвенции. Парижская конвенция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442157F" w14:textId="3902C8FE" w:rsidR="00487981" w:rsidRDefault="00487981" w:rsidP="004879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Конвенция и изобретения. Основные концепции Парижской конвенции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AE59DCD" w14:textId="0FAB08D9" w:rsidR="00487981" w:rsidRDefault="00487981" w:rsidP="004879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Конвенция и изобретения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F7F2E8C" w14:textId="4241A7B7" w:rsidR="00487981" w:rsidRDefault="00487981" w:rsidP="004879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Конвенция и товарные знаки. Конвенция и несправедливая конкуренция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BCBF4B0" w14:textId="06A6D738" w:rsidR="00487981" w:rsidRDefault="00487981" w:rsidP="004879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487981">
        <w:rPr>
          <w:rFonts w:ascii="Times New Roman" w:hAnsi="Times New Roman" w:cs="Times New Roman"/>
          <w:sz w:val="28"/>
          <w:szCs w:val="28"/>
          <w:lang w:val="ru-RU"/>
        </w:rPr>
        <w:t>Договор о патентной кооперации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FF3A895" w14:textId="73BD359B" w:rsidR="008F34BD" w:rsidRPr="008F34BD" w:rsidRDefault="00645E34" w:rsidP="008F34B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645E34">
        <w:rPr>
          <w:rFonts w:ascii="Times New Roman" w:hAnsi="Times New Roman" w:cs="Times New Roman"/>
          <w:sz w:val="28"/>
          <w:szCs w:val="28"/>
          <w:lang w:val="ru-RU"/>
        </w:rPr>
        <w:t>Преимущества процедуры РСТ</w:t>
      </w:r>
      <w:r w:rsidR="008F34BD" w:rsidRPr="008F34BD">
        <w:rPr>
          <w:rFonts w:ascii="Times New Roman" w:hAnsi="Times New Roman" w:cs="Times New Roman"/>
          <w:sz w:val="28"/>
          <w:szCs w:val="28"/>
          <w:lang w:val="ru-RU"/>
        </w:rPr>
        <w:t>. Недостатки процедуры РСТ</w:t>
      </w:r>
      <w:r w:rsidR="008F34BD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99B3032" w14:textId="3DC7D370" w:rsidR="00487981" w:rsidRDefault="008F34BD" w:rsidP="008F34B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8F34BD">
        <w:rPr>
          <w:rFonts w:ascii="Times New Roman" w:hAnsi="Times New Roman" w:cs="Times New Roman"/>
          <w:sz w:val="28"/>
          <w:szCs w:val="28"/>
          <w:lang w:val="ru-RU"/>
        </w:rPr>
        <w:t>Всемирная организация интеллектуальной собственности (</w:t>
      </w:r>
      <w:r w:rsidR="00645E34">
        <w:rPr>
          <w:rFonts w:ascii="Times New Roman" w:hAnsi="Times New Roman" w:cs="Times New Roman"/>
          <w:sz w:val="28"/>
          <w:szCs w:val="28"/>
          <w:lang w:val="ru-RU"/>
        </w:rPr>
        <w:t>ВОИС</w:t>
      </w:r>
      <w:r w:rsidRPr="008F34BD">
        <w:rPr>
          <w:rFonts w:ascii="Times New Roman" w:hAnsi="Times New Roman" w:cs="Times New Roman"/>
          <w:sz w:val="28"/>
          <w:szCs w:val="28"/>
          <w:lang w:val="ru-RU"/>
        </w:rPr>
        <w:t>)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42231D4" w14:textId="693734E0" w:rsidR="008F34BD" w:rsidRDefault="008F34BD" w:rsidP="008F34B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8F34BD">
        <w:rPr>
          <w:rFonts w:ascii="Times New Roman" w:hAnsi="Times New Roman" w:cs="Times New Roman"/>
          <w:sz w:val="28"/>
          <w:szCs w:val="28"/>
          <w:lang w:val="ru-RU"/>
        </w:rPr>
        <w:t xml:space="preserve">Основная концепция </w:t>
      </w:r>
      <w:r w:rsidR="00645E34">
        <w:rPr>
          <w:rFonts w:ascii="Times New Roman" w:hAnsi="Times New Roman" w:cs="Times New Roman"/>
          <w:sz w:val="28"/>
          <w:szCs w:val="28"/>
          <w:lang w:val="ru-RU"/>
        </w:rPr>
        <w:t>ВОИС</w:t>
      </w:r>
      <w:r w:rsidRPr="008F34BD">
        <w:rPr>
          <w:rFonts w:ascii="Times New Roman" w:hAnsi="Times New Roman" w:cs="Times New Roman"/>
          <w:sz w:val="28"/>
          <w:szCs w:val="28"/>
          <w:lang w:val="ru-RU"/>
        </w:rPr>
        <w:t xml:space="preserve">. Стандарт </w:t>
      </w:r>
      <w:r w:rsidR="00645E34">
        <w:rPr>
          <w:rFonts w:ascii="Times New Roman" w:hAnsi="Times New Roman" w:cs="Times New Roman"/>
          <w:sz w:val="28"/>
          <w:szCs w:val="28"/>
          <w:lang w:val="ru-RU"/>
        </w:rPr>
        <w:t>ВОИС</w:t>
      </w:r>
      <w:r w:rsidR="001D604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EA2EDF3" w14:textId="77777777" w:rsidR="001D6045" w:rsidRPr="006B184A" w:rsidRDefault="001D6045" w:rsidP="001D6045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sz w:val="28"/>
          <w:szCs w:val="28"/>
        </w:rPr>
        <w:t>В каком году был принят первый Патентный закон РК?</w:t>
      </w:r>
    </w:p>
    <w:p w14:paraId="3B8F40CB" w14:textId="77777777" w:rsidR="001D6045" w:rsidRPr="006B184A" w:rsidRDefault="001D6045" w:rsidP="001D6045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sz w:val="28"/>
          <w:szCs w:val="28"/>
        </w:rPr>
        <w:t>В чем заключается правовая охрана изобретения, полезной модели, промышленного образца?</w:t>
      </w:r>
    </w:p>
    <w:p w14:paraId="01B58A76" w14:textId="77777777" w:rsidR="001D6045" w:rsidRPr="006B184A" w:rsidRDefault="001D6045" w:rsidP="001D6045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sz w:val="28"/>
          <w:szCs w:val="28"/>
        </w:rPr>
        <w:t>Права и обязанности патентообладателя.</w:t>
      </w:r>
    </w:p>
    <w:p w14:paraId="2C8D74C2" w14:textId="77777777" w:rsidR="001D6045" w:rsidRPr="006B184A" w:rsidRDefault="001D6045" w:rsidP="001D6045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sz w:val="28"/>
          <w:szCs w:val="28"/>
        </w:rPr>
        <w:t>На чье имя может быть выдан патент на изобретение, промышленный образец и  полезную модель в соответствии с патентным законом РК?</w:t>
      </w:r>
    </w:p>
    <w:p w14:paraId="49C5108B" w14:textId="77777777" w:rsidR="001D6045" w:rsidRPr="006B184A" w:rsidRDefault="001D6045" w:rsidP="001D6045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sz w:val="28"/>
          <w:szCs w:val="28"/>
        </w:rPr>
        <w:t>Кто относится к субъектам авторского права в РК? Личные имущественные и неимущественные права.</w:t>
      </w:r>
    </w:p>
    <w:p w14:paraId="28187BB7" w14:textId="77777777" w:rsidR="001D6045" w:rsidRPr="006B184A" w:rsidRDefault="001D6045" w:rsidP="001D6045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sz w:val="28"/>
          <w:szCs w:val="28"/>
        </w:rPr>
        <w:t>Каков срок действия авторского права в РК? Возникновение авторского права.</w:t>
      </w:r>
    </w:p>
    <w:p w14:paraId="4E4EDF71" w14:textId="77777777" w:rsidR="001D6045" w:rsidRPr="006B184A" w:rsidRDefault="001D6045" w:rsidP="001D6045">
      <w:pPr>
        <w:pStyle w:val="a3"/>
        <w:numPr>
          <w:ilvl w:val="0"/>
          <w:numId w:val="1"/>
        </w:num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sz w:val="28"/>
          <w:szCs w:val="28"/>
        </w:rPr>
        <w:t>Для чего введена классификация изобретений?</w:t>
      </w:r>
    </w:p>
    <w:p w14:paraId="42DEC239" w14:textId="77777777" w:rsidR="001D6045" w:rsidRPr="006B184A" w:rsidRDefault="001D6045" w:rsidP="001D6045">
      <w:pPr>
        <w:pStyle w:val="a3"/>
        <w:numPr>
          <w:ilvl w:val="0"/>
          <w:numId w:val="1"/>
        </w:num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sz w:val="28"/>
          <w:szCs w:val="28"/>
        </w:rPr>
        <w:t>Когда была введена МКИ?</w:t>
      </w:r>
    </w:p>
    <w:p w14:paraId="76CDEC2E" w14:textId="77777777" w:rsidR="001D6045" w:rsidRPr="006B184A" w:rsidRDefault="001D6045" w:rsidP="001D6045">
      <w:pPr>
        <w:pStyle w:val="a3"/>
        <w:numPr>
          <w:ilvl w:val="0"/>
          <w:numId w:val="1"/>
        </w:num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sz w:val="28"/>
          <w:szCs w:val="28"/>
        </w:rPr>
        <w:lastRenderedPageBreak/>
        <w:t>На основе какого принципа построена МКИ?</w:t>
      </w:r>
    </w:p>
    <w:p w14:paraId="54EA9AFE" w14:textId="77777777" w:rsidR="001D6045" w:rsidRPr="006B184A" w:rsidRDefault="001D6045" w:rsidP="001D6045">
      <w:pPr>
        <w:pStyle w:val="a3"/>
        <w:numPr>
          <w:ilvl w:val="0"/>
          <w:numId w:val="1"/>
        </w:num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sz w:val="28"/>
          <w:szCs w:val="28"/>
        </w:rPr>
        <w:t>Что содержит полный индекс МКИ?</w:t>
      </w:r>
    </w:p>
    <w:p w14:paraId="4748ECE5" w14:textId="77777777" w:rsidR="001D6045" w:rsidRPr="006B184A" w:rsidRDefault="001D6045" w:rsidP="001D6045">
      <w:pPr>
        <w:pStyle w:val="a3"/>
        <w:numPr>
          <w:ilvl w:val="0"/>
          <w:numId w:val="1"/>
        </w:numPr>
        <w:spacing w:line="228" w:lineRule="auto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sz w:val="28"/>
          <w:szCs w:val="28"/>
        </w:rPr>
        <w:t>Виды объектов изобретения.</w:t>
      </w:r>
    </w:p>
    <w:p w14:paraId="53B4F93D" w14:textId="77777777" w:rsidR="001D6045" w:rsidRPr="006B184A" w:rsidRDefault="001D6045" w:rsidP="001D6045">
      <w:pPr>
        <w:pStyle w:val="a3"/>
        <w:numPr>
          <w:ilvl w:val="0"/>
          <w:numId w:val="1"/>
        </w:numPr>
        <w:spacing w:line="228" w:lineRule="auto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sz w:val="28"/>
          <w:szCs w:val="28"/>
        </w:rPr>
        <w:t>Характеристика описания изобретения.</w:t>
      </w:r>
    </w:p>
    <w:p w14:paraId="60CA7026" w14:textId="77777777" w:rsidR="001D6045" w:rsidRPr="006B184A" w:rsidRDefault="001D6045" w:rsidP="001D6045">
      <w:pPr>
        <w:pStyle w:val="a3"/>
        <w:numPr>
          <w:ilvl w:val="0"/>
          <w:numId w:val="1"/>
        </w:numPr>
        <w:spacing w:line="228" w:lineRule="auto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sz w:val="28"/>
          <w:szCs w:val="28"/>
        </w:rPr>
        <w:t>Характеристика аналога.</w:t>
      </w:r>
    </w:p>
    <w:p w14:paraId="513D5D96" w14:textId="77777777" w:rsidR="001D6045" w:rsidRPr="006B184A" w:rsidRDefault="001D6045" w:rsidP="001D6045">
      <w:pPr>
        <w:pStyle w:val="a3"/>
        <w:numPr>
          <w:ilvl w:val="0"/>
          <w:numId w:val="1"/>
        </w:numPr>
        <w:spacing w:line="228" w:lineRule="auto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sz w:val="28"/>
          <w:szCs w:val="28"/>
        </w:rPr>
        <w:t>Характеристика прототипа.</w:t>
      </w:r>
    </w:p>
    <w:p w14:paraId="3A3C2008" w14:textId="77777777" w:rsidR="001D6045" w:rsidRPr="006B184A" w:rsidRDefault="001D6045" w:rsidP="001D6045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6B184A">
        <w:rPr>
          <w:rFonts w:ascii="Times New Roman" w:hAnsi="Times New Roman" w:cs="Times New Roman"/>
          <w:color w:val="000000"/>
          <w:spacing w:val="2"/>
          <w:sz w:val="28"/>
          <w:szCs w:val="28"/>
        </w:rPr>
        <w:t>Как называется составная часть опубликованного описания изобрете</w:t>
      </w:r>
      <w:r w:rsidRPr="006B184A">
        <w:rPr>
          <w:rFonts w:ascii="Times New Roman" w:hAnsi="Times New Roman" w:cs="Times New Roman"/>
          <w:color w:val="000000"/>
          <w:spacing w:val="1"/>
          <w:sz w:val="28"/>
          <w:szCs w:val="28"/>
        </w:rPr>
        <w:t>ния к патенту РК, в которой содержатся патентные притязания?</w:t>
      </w:r>
    </w:p>
    <w:p w14:paraId="7E0139AC" w14:textId="77777777" w:rsidR="001D6045" w:rsidRPr="006B184A" w:rsidRDefault="001D6045" w:rsidP="001D6045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6B184A">
        <w:rPr>
          <w:rFonts w:ascii="Times New Roman" w:hAnsi="Times New Roman" w:cs="Times New Roman"/>
          <w:color w:val="000000"/>
          <w:spacing w:val="2"/>
          <w:sz w:val="28"/>
          <w:szCs w:val="28"/>
        </w:rPr>
        <w:t>Для чего используются международные коды ИНИД?</w:t>
      </w:r>
    </w:p>
    <w:p w14:paraId="16F3BD61" w14:textId="77777777" w:rsidR="001D6045" w:rsidRPr="006B184A" w:rsidRDefault="001D6045" w:rsidP="001D6045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6B184A">
        <w:rPr>
          <w:rFonts w:ascii="Times New Roman" w:hAnsi="Times New Roman" w:cs="Times New Roman"/>
          <w:color w:val="000000"/>
          <w:spacing w:val="2"/>
          <w:sz w:val="28"/>
          <w:szCs w:val="28"/>
        </w:rPr>
        <w:t>Что означают соответственно коды 11,19,54,57 в библиографической части описания изобретений?</w:t>
      </w:r>
    </w:p>
    <w:p w14:paraId="7B9AFB1A" w14:textId="77777777" w:rsidR="001D6045" w:rsidRPr="006B184A" w:rsidRDefault="001D6045" w:rsidP="001D6045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6B184A">
        <w:rPr>
          <w:rFonts w:ascii="Times New Roman" w:hAnsi="Times New Roman" w:cs="Times New Roman"/>
          <w:color w:val="000000"/>
          <w:spacing w:val="2"/>
          <w:sz w:val="28"/>
          <w:szCs w:val="28"/>
        </w:rPr>
        <w:t>Какие цели преследуются включением в описание изобретения библиографических элементов, таких как, например: номер заявки, дата подачи заявки, имя автора, код рубрик международной классификации?</w:t>
      </w:r>
    </w:p>
    <w:p w14:paraId="31363F9B" w14:textId="77777777" w:rsidR="001D6045" w:rsidRPr="006B184A" w:rsidRDefault="001D6045" w:rsidP="001D6045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B184A">
        <w:rPr>
          <w:rFonts w:ascii="Times New Roman" w:hAnsi="Times New Roman" w:cs="Times New Roman"/>
          <w:color w:val="000000"/>
          <w:sz w:val="28"/>
          <w:szCs w:val="28"/>
        </w:rPr>
        <w:t>Что представляют собой патентные исследования?</w:t>
      </w:r>
    </w:p>
    <w:p w14:paraId="70C57F0E" w14:textId="77777777" w:rsidR="001D6045" w:rsidRPr="006B184A" w:rsidRDefault="001D6045" w:rsidP="001D6045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B184A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Используется ли патентная документация при проведении патентных </w:t>
      </w:r>
      <w:r w:rsidRPr="006B184A">
        <w:rPr>
          <w:rFonts w:ascii="Times New Roman" w:hAnsi="Times New Roman" w:cs="Times New Roman"/>
          <w:color w:val="000000"/>
          <w:sz w:val="28"/>
          <w:szCs w:val="28"/>
        </w:rPr>
        <w:t>исследований?</w:t>
      </w:r>
    </w:p>
    <w:p w14:paraId="467FC741" w14:textId="77777777" w:rsidR="001D6045" w:rsidRPr="006B184A" w:rsidRDefault="001D6045" w:rsidP="001D6045">
      <w:pPr>
        <w:pStyle w:val="a3"/>
        <w:numPr>
          <w:ilvl w:val="0"/>
          <w:numId w:val="1"/>
        </w:numPr>
        <w:shd w:val="clear" w:color="auto" w:fill="FFFFFF"/>
        <w:tabs>
          <w:tab w:val="left" w:pos="955"/>
        </w:tabs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color w:val="000000"/>
          <w:sz w:val="28"/>
          <w:szCs w:val="28"/>
        </w:rPr>
        <w:t>Чем заканчивается проведение патентных исследований?</w:t>
      </w:r>
    </w:p>
    <w:p w14:paraId="2F0BD498" w14:textId="77777777" w:rsidR="001D6045" w:rsidRPr="006B184A" w:rsidRDefault="001D6045" w:rsidP="001D6045">
      <w:pPr>
        <w:pStyle w:val="a3"/>
        <w:numPr>
          <w:ilvl w:val="0"/>
          <w:numId w:val="1"/>
        </w:numPr>
        <w:shd w:val="clear" w:color="auto" w:fill="FFFFFF"/>
        <w:tabs>
          <w:tab w:val="left" w:pos="1085"/>
        </w:tabs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color w:val="000000"/>
          <w:spacing w:val="5"/>
          <w:sz w:val="28"/>
          <w:szCs w:val="28"/>
        </w:rPr>
        <w:t>На каких стадиях научно-исследовательских или опытно-</w:t>
      </w:r>
      <w:r w:rsidRPr="006B184A">
        <w:rPr>
          <w:rFonts w:ascii="Times New Roman" w:hAnsi="Times New Roman" w:cs="Times New Roman"/>
          <w:color w:val="000000"/>
          <w:sz w:val="28"/>
          <w:szCs w:val="28"/>
        </w:rPr>
        <w:t>конструкторских работ проводятся патентные исследования?</w:t>
      </w:r>
    </w:p>
    <w:p w14:paraId="73E785BC" w14:textId="77777777" w:rsidR="001D6045" w:rsidRPr="006B184A" w:rsidRDefault="001D6045" w:rsidP="001D6045">
      <w:pPr>
        <w:pStyle w:val="a3"/>
        <w:numPr>
          <w:ilvl w:val="0"/>
          <w:numId w:val="1"/>
        </w:numPr>
        <w:shd w:val="clear" w:color="auto" w:fill="FFFFFF"/>
        <w:tabs>
          <w:tab w:val="left" w:pos="1008"/>
        </w:tabs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Необходимо ли изучение патентной документации при проведении </w:t>
      </w:r>
      <w:r w:rsidRPr="006B184A">
        <w:rPr>
          <w:rFonts w:ascii="Times New Roman" w:hAnsi="Times New Roman" w:cs="Times New Roman"/>
          <w:color w:val="000000"/>
          <w:sz w:val="28"/>
          <w:szCs w:val="28"/>
        </w:rPr>
        <w:t>маркетинговых исследований?</w:t>
      </w:r>
    </w:p>
    <w:p w14:paraId="1402782F" w14:textId="77777777" w:rsidR="001D6045" w:rsidRPr="006B184A" w:rsidRDefault="001D6045" w:rsidP="001D6045">
      <w:pPr>
        <w:pStyle w:val="a3"/>
        <w:numPr>
          <w:ilvl w:val="0"/>
          <w:numId w:val="1"/>
        </w:numPr>
        <w:shd w:val="clear" w:color="auto" w:fill="FFFFFF"/>
        <w:tabs>
          <w:tab w:val="left" w:pos="898"/>
        </w:tabs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Почему патентная документация является информационной базой для </w:t>
      </w:r>
      <w:r w:rsidRPr="006B184A">
        <w:rPr>
          <w:rFonts w:ascii="Times New Roman" w:hAnsi="Times New Roman" w:cs="Times New Roman"/>
          <w:color w:val="000000"/>
          <w:sz w:val="28"/>
          <w:szCs w:val="28"/>
        </w:rPr>
        <w:t>прогнозирования развития объектов техники?</w:t>
      </w:r>
    </w:p>
    <w:p w14:paraId="3DC9525B" w14:textId="77777777" w:rsidR="001D6045" w:rsidRPr="006B184A" w:rsidRDefault="001D6045" w:rsidP="001D6045">
      <w:pPr>
        <w:pStyle w:val="a3"/>
        <w:numPr>
          <w:ilvl w:val="0"/>
          <w:numId w:val="1"/>
        </w:numPr>
        <w:shd w:val="clear" w:color="auto" w:fill="FFFFFF"/>
        <w:tabs>
          <w:tab w:val="left" w:pos="998"/>
        </w:tabs>
        <w:spacing w:line="256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6B184A">
        <w:rPr>
          <w:rFonts w:ascii="Times New Roman" w:hAnsi="Times New Roman" w:cs="Times New Roman"/>
          <w:color w:val="000000"/>
          <w:sz w:val="28"/>
          <w:szCs w:val="28"/>
        </w:rPr>
        <w:t>Как вы понимаете выражение «конкурентоспособная продукция»?</w:t>
      </w:r>
    </w:p>
    <w:p w14:paraId="329B70B4" w14:textId="77777777" w:rsidR="001D6045" w:rsidRPr="006B184A" w:rsidRDefault="001D6045" w:rsidP="001D6045">
      <w:pPr>
        <w:pStyle w:val="a3"/>
        <w:numPr>
          <w:ilvl w:val="0"/>
          <w:numId w:val="1"/>
        </w:numPr>
        <w:shd w:val="clear" w:color="auto" w:fill="FFFFFF"/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color w:val="000000"/>
          <w:sz w:val="28"/>
          <w:szCs w:val="28"/>
        </w:rPr>
        <w:t>В чем выражается принцип национального режима, закрепленного в Парижской конвенции по охране промышленной собственности?</w:t>
      </w:r>
    </w:p>
    <w:p w14:paraId="103F8914" w14:textId="77777777" w:rsidR="001D6045" w:rsidRPr="006B184A" w:rsidRDefault="001D6045" w:rsidP="001D6045">
      <w:pPr>
        <w:pStyle w:val="a3"/>
        <w:numPr>
          <w:ilvl w:val="0"/>
          <w:numId w:val="1"/>
        </w:numPr>
        <w:shd w:val="clear" w:color="auto" w:fill="FFFFFF"/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color w:val="000000"/>
          <w:sz w:val="28"/>
          <w:szCs w:val="28"/>
        </w:rPr>
        <w:t>Какие функции выполняет Всемирная Организация интеллектуальной Собственности (ВОИС)?</w:t>
      </w:r>
    </w:p>
    <w:p w14:paraId="707A7604" w14:textId="77777777" w:rsidR="001D6045" w:rsidRPr="006B184A" w:rsidRDefault="001D6045" w:rsidP="001D6045">
      <w:pPr>
        <w:pStyle w:val="a3"/>
        <w:numPr>
          <w:ilvl w:val="0"/>
          <w:numId w:val="1"/>
        </w:numPr>
        <w:shd w:val="clear" w:color="auto" w:fill="FFFFFF"/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color w:val="000000"/>
          <w:sz w:val="28"/>
          <w:szCs w:val="28"/>
        </w:rPr>
        <w:t>В каком году была принята Евразийская конвенция?</w:t>
      </w:r>
    </w:p>
    <w:p w14:paraId="250E68AC" w14:textId="77777777" w:rsidR="001D6045" w:rsidRPr="004C08BD" w:rsidRDefault="001D6045" w:rsidP="001D6045">
      <w:pPr>
        <w:pStyle w:val="a3"/>
        <w:numPr>
          <w:ilvl w:val="0"/>
          <w:numId w:val="1"/>
        </w:numPr>
        <w:shd w:val="clear" w:color="auto" w:fill="FFFFFF"/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184A">
        <w:rPr>
          <w:rFonts w:ascii="Times New Roman" w:hAnsi="Times New Roman" w:cs="Times New Roman"/>
          <w:color w:val="000000"/>
          <w:sz w:val="28"/>
          <w:szCs w:val="28"/>
        </w:rPr>
        <w:t>На какой территории действует Евразийский патент?</w:t>
      </w:r>
    </w:p>
    <w:p w14:paraId="34D253A5" w14:textId="77777777" w:rsidR="001D6045" w:rsidRPr="004C08BD" w:rsidRDefault="001D6045" w:rsidP="001D6045">
      <w:pPr>
        <w:pStyle w:val="a3"/>
        <w:numPr>
          <w:ilvl w:val="0"/>
          <w:numId w:val="1"/>
        </w:numPr>
        <w:shd w:val="clear" w:color="auto" w:fill="FFFFFF"/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08BD">
        <w:rPr>
          <w:rFonts w:ascii="Times New Roman" w:hAnsi="Times New Roman" w:cs="Times New Roman"/>
          <w:sz w:val="28"/>
          <w:szCs w:val="28"/>
        </w:rPr>
        <w:t>Что означает «конвенционный приоритет»?</w:t>
      </w:r>
    </w:p>
    <w:p w14:paraId="03DFAD86" w14:textId="77777777" w:rsidR="001D6045" w:rsidRDefault="001D6045" w:rsidP="001D6045"/>
    <w:p w14:paraId="05F457D6" w14:textId="77777777" w:rsidR="001D6045" w:rsidRDefault="001D6045" w:rsidP="001D6045">
      <w:pPr>
        <w:pStyle w:val="a3"/>
        <w:rPr>
          <w:rFonts w:ascii="Times New Roman" w:hAnsi="Times New Roman" w:cs="Times New Roman"/>
          <w:sz w:val="28"/>
          <w:szCs w:val="28"/>
          <w:lang w:val="ru-RU"/>
        </w:rPr>
      </w:pPr>
    </w:p>
    <w:sectPr w:rsidR="001D60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B94531"/>
    <w:multiLevelType w:val="hybridMultilevel"/>
    <w:tmpl w:val="4F48D22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B16682"/>
    <w:multiLevelType w:val="hybridMultilevel"/>
    <w:tmpl w:val="B18AA8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1BF"/>
    <w:rsid w:val="000369C5"/>
    <w:rsid w:val="001D6045"/>
    <w:rsid w:val="00476934"/>
    <w:rsid w:val="00487981"/>
    <w:rsid w:val="0056501F"/>
    <w:rsid w:val="00645E34"/>
    <w:rsid w:val="006C31BF"/>
    <w:rsid w:val="008566F9"/>
    <w:rsid w:val="008E405C"/>
    <w:rsid w:val="008F34BD"/>
    <w:rsid w:val="008F65D5"/>
    <w:rsid w:val="00907EB6"/>
    <w:rsid w:val="00A72D40"/>
    <w:rsid w:val="00B60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5D9A8"/>
  <w15:chartTrackingRefBased/>
  <w15:docId w15:val="{D86CBD95-C370-4907-B701-D512FB7F1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2D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725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2021-01-25T15:33:00Z</dcterms:created>
  <dcterms:modified xsi:type="dcterms:W3CDTF">2021-03-11T10:34:00Z</dcterms:modified>
</cp:coreProperties>
</file>